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94A16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E016BF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94A16">
        <w:rPr>
          <w:rFonts w:asciiTheme="minorHAnsi" w:eastAsiaTheme="minorHAnsi" w:hAnsiTheme="minorHAnsi" w:cstheme="minorBidi"/>
          <w:sz w:val="24"/>
          <w:szCs w:val="24"/>
          <w:lang w:eastAsia="en-US"/>
        </w:rPr>
        <w:t>2</w:t>
      </w:r>
      <w:r w:rsidR="00E016BF">
        <w:rPr>
          <w:rFonts w:asciiTheme="minorHAnsi" w:eastAsiaTheme="minorHAnsi" w:hAnsiTheme="minorHAnsi" w:cstheme="minorBidi"/>
          <w:sz w:val="24"/>
          <w:szCs w:val="24"/>
          <w:lang w:eastAsia="en-US"/>
        </w:rPr>
        <w:t>9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travnja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2021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07327A" w:rsidRPr="00D333A1" w:rsidRDefault="0007327A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61AF7" w:rsidRDefault="00AE2D1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Ad.1.) </w:t>
      </w:r>
      <w:r w:rsidR="00E016BF">
        <w:rPr>
          <w:rFonts w:asciiTheme="minorHAnsi" w:hAnsiTheme="minorHAnsi"/>
          <w:sz w:val="24"/>
          <w:szCs w:val="24"/>
        </w:rPr>
        <w:t>Zapisnik prethodne sjednice usvojen je jednoglasno.</w:t>
      </w:r>
      <w:bookmarkStart w:id="0" w:name="_GoBack"/>
      <w:bookmarkEnd w:id="0"/>
    </w:p>
    <w:p w:rsidR="00094A16" w:rsidRDefault="00094A16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Ad.2. </w:t>
      </w:r>
      <w:r w:rsidR="00E016BF">
        <w:rPr>
          <w:rFonts w:asciiTheme="minorHAnsi" w:hAnsiTheme="minorHAnsi"/>
          <w:sz w:val="24"/>
          <w:szCs w:val="24"/>
        </w:rPr>
        <w:t>Suglasnosti za zasnivanje radnih odnosa na temelju natječaja dane su jednoglasno.</w:t>
      </w:r>
      <w:r>
        <w:rPr>
          <w:rFonts w:asciiTheme="minorHAnsi" w:hAnsiTheme="minorHAnsi"/>
          <w:sz w:val="24"/>
          <w:szCs w:val="24"/>
        </w:rPr>
        <w:t>.</w:t>
      </w:r>
    </w:p>
    <w:p w:rsidR="00094A16" w:rsidRDefault="00094A16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Ad.3.) </w:t>
      </w:r>
      <w:r w:rsidR="00E016BF">
        <w:rPr>
          <w:rFonts w:asciiTheme="minorHAnsi" w:hAnsiTheme="minorHAnsi"/>
          <w:sz w:val="24"/>
          <w:szCs w:val="24"/>
        </w:rPr>
        <w:t>Pročišćeni tekst  Statuta OŠ Karlobag usvojen je jednoglasno.</w:t>
      </w:r>
    </w:p>
    <w:p w:rsidR="00094A16" w:rsidRDefault="00094A16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Ad.4.) </w:t>
      </w:r>
      <w:r w:rsidR="00E016BF">
        <w:rPr>
          <w:rFonts w:asciiTheme="minorHAnsi" w:hAnsiTheme="minorHAnsi"/>
          <w:sz w:val="24"/>
          <w:szCs w:val="24"/>
        </w:rPr>
        <w:t>Pravilnik o načinu provođenja aktivnosti na promicanju spoznaje o štetnosti duhanskih i srodnih proizvoda za zdravlje usvojen je jednoglasno.</w:t>
      </w:r>
    </w:p>
    <w:p w:rsidR="00E016BF" w:rsidRPr="00D333A1" w:rsidRDefault="00E016BF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Ad.5.) Nije bilo pitanja niti primjedbi.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07327A"/>
    <w:rsid w:val="00074C9B"/>
    <w:rsid w:val="00094A16"/>
    <w:rsid w:val="00104519"/>
    <w:rsid w:val="00145844"/>
    <w:rsid w:val="002062FC"/>
    <w:rsid w:val="002E7AB6"/>
    <w:rsid w:val="00346A07"/>
    <w:rsid w:val="0037171D"/>
    <w:rsid w:val="003E113C"/>
    <w:rsid w:val="003E4C71"/>
    <w:rsid w:val="004F7675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9F323B"/>
    <w:rsid w:val="00AE2D1D"/>
    <w:rsid w:val="00C61AF7"/>
    <w:rsid w:val="00C87227"/>
    <w:rsid w:val="00CB322B"/>
    <w:rsid w:val="00CB440D"/>
    <w:rsid w:val="00D333A1"/>
    <w:rsid w:val="00D72793"/>
    <w:rsid w:val="00D94050"/>
    <w:rsid w:val="00E016BF"/>
    <w:rsid w:val="00E6135E"/>
    <w:rsid w:val="00F1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46</cp:revision>
  <dcterms:created xsi:type="dcterms:W3CDTF">2017-04-12T08:43:00Z</dcterms:created>
  <dcterms:modified xsi:type="dcterms:W3CDTF">2021-04-29T06:27:00Z</dcterms:modified>
</cp:coreProperties>
</file>